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CF" w:rsidRDefault="008B53CF" w:rsidP="008B53CF">
      <w:r w:rsidRPr="00E567B6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-9525</wp:posOffset>
            </wp:positionV>
            <wp:extent cx="2038350" cy="2724150"/>
            <wp:effectExtent l="19050" t="0" r="0" b="0"/>
            <wp:wrapNone/>
            <wp:docPr id="2" name="Рисунок 2" descr="лого сай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 сай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72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3.75pt;margin-top:23.45pt;width:512.45pt;height:120.8pt;z-index:251660288" fillcolor="#33fd23">
            <v:fill color2="red" rotate="t" angle="-45" focus="100%" type="gradient"/>
            <v:shadow color="#868686"/>
            <v:textpath style="font-family:&quot;Arial Black&quot;;v-text-kern:t" trim="t" fitpath="t" string="План работы&#10; спортивного клуба"/>
          </v:shape>
        </w:pict>
      </w:r>
    </w:p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Pr="00EA135E" w:rsidRDefault="008B53CF" w:rsidP="008B53CF"/>
    <w:p w:rsidR="008B53CF" w:rsidRDefault="008B53CF" w:rsidP="008B53CF"/>
    <w:p w:rsidR="008B53CF" w:rsidRDefault="008B53CF" w:rsidP="008B53CF">
      <w:pPr>
        <w:tabs>
          <w:tab w:val="left" w:pos="1665"/>
        </w:tabs>
      </w:pPr>
      <w:r>
        <w:tab/>
      </w:r>
    </w:p>
    <w:p w:rsidR="008B53CF" w:rsidRDefault="008B53CF" w:rsidP="008B53CF">
      <w:pPr>
        <w:tabs>
          <w:tab w:val="left" w:pos="1665"/>
        </w:tabs>
      </w:pPr>
    </w:p>
    <w:p w:rsidR="008B53CF" w:rsidRDefault="008B53CF" w:rsidP="008B53CF">
      <w:pPr>
        <w:tabs>
          <w:tab w:val="left" w:pos="1665"/>
        </w:tabs>
      </w:pPr>
    </w:p>
    <w:p w:rsidR="008B53CF" w:rsidRDefault="008B53CF" w:rsidP="008B53CF">
      <w:pPr>
        <w:tabs>
          <w:tab w:val="left" w:pos="1665"/>
        </w:tabs>
        <w:jc w:val="center"/>
      </w:pPr>
    </w:p>
    <w:p w:rsidR="008B53CF" w:rsidRPr="00146C9A" w:rsidRDefault="008B53CF" w:rsidP="008B53CF">
      <w:pPr>
        <w:tabs>
          <w:tab w:val="left" w:pos="1665"/>
        </w:tabs>
        <w:jc w:val="center"/>
        <w:rPr>
          <w:sz w:val="36"/>
          <w:szCs w:val="36"/>
        </w:rPr>
      </w:pPr>
      <w:r w:rsidRPr="00146C9A">
        <w:rPr>
          <w:sz w:val="36"/>
          <w:szCs w:val="36"/>
        </w:rPr>
        <w:t>План работы спортивного клуба.</w:t>
      </w:r>
    </w:p>
    <w:tbl>
      <w:tblPr>
        <w:tblStyle w:val="a3"/>
        <w:tblW w:w="0" w:type="auto"/>
        <w:jc w:val="center"/>
        <w:tblInd w:w="-951" w:type="dxa"/>
        <w:tblLook w:val="04A0"/>
      </w:tblPr>
      <w:tblGrid>
        <w:gridCol w:w="890"/>
        <w:gridCol w:w="5933"/>
        <w:gridCol w:w="1799"/>
        <w:gridCol w:w="1900"/>
      </w:tblGrid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№</w:t>
            </w:r>
            <w:proofErr w:type="spellStart"/>
            <w:proofErr w:type="gramStart"/>
            <w:r w:rsidRPr="00146C9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46C9A">
              <w:rPr>
                <w:sz w:val="26"/>
                <w:szCs w:val="26"/>
              </w:rPr>
              <w:t>/</w:t>
            </w:r>
            <w:proofErr w:type="spellStart"/>
            <w:r w:rsidRPr="00146C9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Дата выполнения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proofErr w:type="gramStart"/>
            <w:r w:rsidRPr="00146C9A">
              <w:rPr>
                <w:sz w:val="26"/>
                <w:szCs w:val="26"/>
              </w:rPr>
              <w:t>Ответственный</w:t>
            </w:r>
            <w:proofErr w:type="gramEnd"/>
            <w:r w:rsidRPr="00146C9A">
              <w:rPr>
                <w:sz w:val="26"/>
                <w:szCs w:val="26"/>
              </w:rPr>
              <w:t xml:space="preserve"> за выполнение</w:t>
            </w: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3"/>
              </w:numPr>
              <w:tabs>
                <w:tab w:val="left" w:pos="1665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r w:rsidRPr="00146C9A">
              <w:rPr>
                <w:b/>
                <w:sz w:val="26"/>
                <w:szCs w:val="26"/>
              </w:rPr>
              <w:t>План заседаний совета спортивного клуба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плана работы и календаря спортивно-массовых мероприятий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Руководитель СК</w:t>
            </w: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состава комиссий совета СК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Руководитель СК</w:t>
            </w: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подготовке к проведению спортивного праздника, посвященного началу учебного года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условий сдачи норм СТК «ГТЗО» 1-4 ступень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Разработка и утверждение положения Дня здоровья, посвященному Дню туриста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плана работы на осенние каникулы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Октябрь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проведении турнира по настольному теннису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Октябрь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 О подготовке и проведению Дня здоровья, посвященного </w:t>
            </w:r>
            <w:proofErr w:type="spellStart"/>
            <w:r w:rsidRPr="00146C9A">
              <w:rPr>
                <w:sz w:val="26"/>
                <w:szCs w:val="26"/>
              </w:rPr>
              <w:t>противоалкогольной</w:t>
            </w:r>
            <w:proofErr w:type="spellEnd"/>
            <w:r w:rsidRPr="00146C9A">
              <w:rPr>
                <w:sz w:val="26"/>
                <w:szCs w:val="26"/>
              </w:rPr>
              <w:t xml:space="preserve"> зависимости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Октябрь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работе физоргов 2-5 классов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Октябрь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положения о первенстве школы по спортивным играм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Ноябрь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Разработка и утверждение положения 1 тура олимпиады по физической культуре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Ноябрь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плана работы на зимние каникулы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Декабрь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подготовке соревнований по гимнастике 2-9 классы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Декабрь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условий сдачи норм СТК «ГТЗО» 1-4 ступень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Декабрь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турнире по настольным играм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Декабрь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положения о проведении открытия лыжного сезона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Январь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работе физоргов 6-9 классов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Январь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О сдаче СТК «ГТЗО» лыжные гонки 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Февраль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военно-спортивной игре «Зарница»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Февраль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состоянии агитационно-пропагандистской работы по физкультуре и спорту в школе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Февраль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Разработка и утверждение положения Дня здоровья, посвященному празднику «Широкая масленица»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Март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Утверждение положения о проведении соревнований по прыжкам в высоту с разбега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Разработка и утверждение положения Дня </w:t>
            </w:r>
            <w:r w:rsidRPr="00146C9A">
              <w:rPr>
                <w:sz w:val="26"/>
                <w:szCs w:val="26"/>
              </w:rPr>
              <w:lastRenderedPageBreak/>
              <w:t xml:space="preserve">здоровья, </w:t>
            </w:r>
            <w:proofErr w:type="gramStart"/>
            <w:r w:rsidRPr="00146C9A">
              <w:rPr>
                <w:sz w:val="26"/>
                <w:szCs w:val="26"/>
              </w:rPr>
              <w:t>посвященный</w:t>
            </w:r>
            <w:proofErr w:type="gramEnd"/>
            <w:r w:rsidRPr="00146C9A">
              <w:rPr>
                <w:sz w:val="26"/>
                <w:szCs w:val="26"/>
              </w:rPr>
              <w:t xml:space="preserve"> всемирному Дню здоровья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ходе сдачи норм СТК «ГТЗО»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Май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 ведении документации СК «Юный олимпиец»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Май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proofErr w:type="gramStart"/>
            <w:r w:rsidRPr="00146C9A">
              <w:rPr>
                <w:sz w:val="26"/>
                <w:szCs w:val="26"/>
              </w:rPr>
              <w:t>О проведении соревнований по легкой атлетики</w:t>
            </w:r>
            <w:proofErr w:type="gramEnd"/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Май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1"/>
              </w:num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О  подготовке и проведению туристического слета, </w:t>
            </w:r>
            <w:proofErr w:type="gramStart"/>
            <w:r w:rsidRPr="00146C9A">
              <w:rPr>
                <w:sz w:val="26"/>
                <w:szCs w:val="26"/>
              </w:rPr>
              <w:t>посвященный</w:t>
            </w:r>
            <w:proofErr w:type="gramEnd"/>
            <w:r w:rsidRPr="00146C9A">
              <w:rPr>
                <w:sz w:val="26"/>
                <w:szCs w:val="26"/>
              </w:rPr>
              <w:t xml:space="preserve"> окончанию учебного года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Май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4"/>
              </w:numPr>
              <w:tabs>
                <w:tab w:val="left" w:pos="166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r w:rsidRPr="00146C9A">
              <w:rPr>
                <w:b/>
                <w:sz w:val="26"/>
                <w:szCs w:val="26"/>
              </w:rPr>
              <w:t>Организационная работа: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Провести выборы физоргов классов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До 10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Провести отчетно-выборную конференцию и избрать новый совет СК «Юный олимпиец»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До 20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Разработать план работы СК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До 20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Внести на обсуждение педсовета отчет совета СК «О внедрении СТК «ГТЗО» в практику работы по физическому воспитанию обучающихся»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Провести перерегистрацию спортсменов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Декабрь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Вести </w:t>
            </w:r>
            <w:proofErr w:type="gramStart"/>
            <w:r w:rsidRPr="00146C9A">
              <w:rPr>
                <w:sz w:val="26"/>
                <w:szCs w:val="26"/>
              </w:rPr>
              <w:t>контроль за</w:t>
            </w:r>
            <w:proofErr w:type="gramEnd"/>
            <w:r w:rsidRPr="00146C9A">
              <w:rPr>
                <w:sz w:val="26"/>
                <w:szCs w:val="26"/>
              </w:rPr>
              <w:t xml:space="preserve"> выполнением плана работы коллектива, подготовка значкистов ГТЗО, разрядников, инструкторов по видам спорта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2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Организовать проверку работы физоргов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К 10 декабря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4"/>
              </w:numPr>
              <w:tabs>
                <w:tab w:val="left" w:pos="166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r w:rsidRPr="00146C9A">
              <w:rPr>
                <w:b/>
                <w:sz w:val="26"/>
                <w:szCs w:val="26"/>
              </w:rPr>
              <w:t>Учебно-спортивная работа: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Составить календарь спортивно-массовых мероприятий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До 10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Разработать график подготовки и сдачи норм ГТЗО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До 20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Составить расписание работы спортивных секций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До 20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Возобновить работу в секциях:</w:t>
            </w:r>
          </w:p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- </w:t>
            </w:r>
            <w:proofErr w:type="gramStart"/>
            <w:r w:rsidRPr="00146C9A">
              <w:rPr>
                <w:sz w:val="26"/>
                <w:szCs w:val="26"/>
              </w:rPr>
              <w:t>л</w:t>
            </w:r>
            <w:proofErr w:type="gramEnd"/>
            <w:r w:rsidRPr="00146C9A">
              <w:rPr>
                <w:sz w:val="26"/>
                <w:szCs w:val="26"/>
              </w:rPr>
              <w:t>/атлетики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Со 2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- спортивных игр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Со 2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- лыжных гонок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 15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Открыть новую секцию </w:t>
            </w:r>
            <w:proofErr w:type="spellStart"/>
            <w:r w:rsidRPr="00146C9A">
              <w:rPr>
                <w:sz w:val="26"/>
                <w:szCs w:val="26"/>
              </w:rPr>
              <w:t>флорбола</w:t>
            </w:r>
            <w:proofErr w:type="spellEnd"/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 7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Провести выборы старост и капитанов команд в секциях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За месяц до соревнований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Разработать и утвердить положения о соревнованиях по культивируемым в школе видам спорта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Укомплектовать сборные команды и обеспечить подготовку к соревнованиям  районной спартакиады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За месяц до соревнований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Вести учет учебно-спортивной работы и оформлять документы на сдавших нормы ГТЗО и </w:t>
            </w:r>
            <w:r w:rsidRPr="00146C9A">
              <w:rPr>
                <w:sz w:val="26"/>
                <w:szCs w:val="26"/>
              </w:rPr>
              <w:lastRenderedPageBreak/>
              <w:t>разрядников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5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Торжественно вручить значки ГТЗО на школьных линейках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4"/>
              </w:numPr>
              <w:tabs>
                <w:tab w:val="left" w:pos="166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r w:rsidRPr="00146C9A">
              <w:rPr>
                <w:b/>
                <w:sz w:val="26"/>
                <w:szCs w:val="26"/>
              </w:rPr>
              <w:t>Массово-оздоровительная работа: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6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Проводить с помощью инструкторов гимнастику до занятий, </w:t>
            </w:r>
            <w:proofErr w:type="spellStart"/>
            <w:r w:rsidRPr="00146C9A">
              <w:rPr>
                <w:sz w:val="26"/>
                <w:szCs w:val="26"/>
              </w:rPr>
              <w:t>физминутки</w:t>
            </w:r>
            <w:proofErr w:type="spellEnd"/>
            <w:r w:rsidRPr="00146C9A">
              <w:rPr>
                <w:sz w:val="26"/>
                <w:szCs w:val="26"/>
              </w:rPr>
              <w:t>, подвижные перемены и оздоровительные занятия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6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Провести «Дни здоровья», физкультурные праздники </w:t>
            </w:r>
            <w:proofErr w:type="gramStart"/>
            <w:r w:rsidRPr="00146C9A">
              <w:rPr>
                <w:sz w:val="26"/>
                <w:szCs w:val="26"/>
              </w:rPr>
              <w:t>согласно</w:t>
            </w:r>
            <w:proofErr w:type="gramEnd"/>
            <w:r w:rsidRPr="00146C9A">
              <w:rPr>
                <w:sz w:val="26"/>
                <w:szCs w:val="26"/>
              </w:rPr>
              <w:t xml:space="preserve"> календарного плана спортивно-массовых мероприятий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6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Организовать туристические походы по границам родного края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Май, июнь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6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Разработать мероприятия по организации спортивно-массовой работы в ЦДП при школе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К 20 мая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4"/>
              </w:numPr>
              <w:tabs>
                <w:tab w:val="left" w:pos="166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proofErr w:type="spellStart"/>
            <w:r w:rsidRPr="00146C9A">
              <w:rPr>
                <w:b/>
                <w:sz w:val="26"/>
                <w:szCs w:val="26"/>
              </w:rPr>
              <w:t>Агитационно-пропагандитстская</w:t>
            </w:r>
            <w:proofErr w:type="spellEnd"/>
            <w:r w:rsidRPr="00146C9A">
              <w:rPr>
                <w:b/>
                <w:sz w:val="26"/>
                <w:szCs w:val="26"/>
              </w:rPr>
              <w:t xml:space="preserve"> работа: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7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 Обновить физкультурный стенд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К 20 сентября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7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Выпускать стенную газету МБОУ «ДООПЦ» «Наш стадион»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Ежемесячно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7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Проводить по классам беседы на спортивные темы и беседы по комплексу ГТЗО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7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Оформить стенд хода сдачи норм СТК «ГТЗО», «Президентские состязания», «Президентские Игры»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7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Освещать на сайте спортивные новости школы, победителей спортивных конкурсов, игр, олимпиад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4"/>
              </w:numPr>
              <w:tabs>
                <w:tab w:val="left" w:pos="166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r w:rsidRPr="00146C9A">
              <w:rPr>
                <w:b/>
                <w:sz w:val="26"/>
                <w:szCs w:val="26"/>
              </w:rPr>
              <w:t>Хозяйственная работа: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8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 Провести воскресник по оборудованию стадиона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Сентябрь, май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8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Организовать ремонт спортивного инвентаря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Октябрь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8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Проследить за приобретением личной спортивной формы </w:t>
            </w:r>
            <w:proofErr w:type="gramStart"/>
            <w:r w:rsidRPr="00146C9A">
              <w:rPr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</w:pPr>
            <w:r w:rsidRPr="00146C9A">
              <w:t>Физорги классов, классные руководители</w:t>
            </w: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8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Изготовить своими силами в школьной мастерской следующий спортинвентарь: гимнастические палки (20), биты для игры «Лапта» (10), кубики (12)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8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Оборудовать спортивную площадку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4"/>
              </w:numPr>
              <w:tabs>
                <w:tab w:val="left" w:pos="166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b/>
                <w:sz w:val="26"/>
                <w:szCs w:val="26"/>
              </w:rPr>
            </w:pPr>
            <w:r w:rsidRPr="00146C9A">
              <w:rPr>
                <w:b/>
                <w:sz w:val="26"/>
                <w:szCs w:val="26"/>
              </w:rPr>
              <w:t>Учет и отчетность: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 Вести учет сдачи норм ГТЗО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Оформить экран хода сдачи норм ГТЗО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Вести учет проведенных соревнований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Обеспечить физоргов классов и инструкторов по видам спорта учетной документацией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Вести документацию СК «Юный олимпиец»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Подготовить заявку на значки ГТЗО, разрядные значки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Постоянно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  <w:tr w:rsidR="008B53CF" w:rsidRPr="00146C9A" w:rsidTr="00B738DE">
        <w:trPr>
          <w:jc w:val="center"/>
        </w:trPr>
        <w:tc>
          <w:tcPr>
            <w:tcW w:w="892" w:type="dxa"/>
          </w:tcPr>
          <w:p w:rsidR="008B53CF" w:rsidRPr="00146C9A" w:rsidRDefault="008B53CF" w:rsidP="00B738DE">
            <w:pPr>
              <w:pStyle w:val="a4"/>
              <w:numPr>
                <w:ilvl w:val="0"/>
                <w:numId w:val="9"/>
              </w:numPr>
              <w:tabs>
                <w:tab w:val="left" w:pos="1665"/>
              </w:tabs>
              <w:rPr>
                <w:sz w:val="26"/>
                <w:szCs w:val="26"/>
              </w:rPr>
            </w:pPr>
          </w:p>
        </w:tc>
        <w:tc>
          <w:tcPr>
            <w:tcW w:w="6106" w:type="dxa"/>
          </w:tcPr>
          <w:p w:rsidR="008B53CF" w:rsidRPr="00146C9A" w:rsidRDefault="008B53CF" w:rsidP="00B738DE">
            <w:pPr>
              <w:tabs>
                <w:tab w:val="left" w:pos="1665"/>
              </w:tabs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>Составить статистический отчет по итогам года и представить на утверждение совета спортивного клуба</w:t>
            </w:r>
          </w:p>
        </w:tc>
        <w:tc>
          <w:tcPr>
            <w:tcW w:w="1556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  <w:r w:rsidRPr="00146C9A"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1887" w:type="dxa"/>
          </w:tcPr>
          <w:p w:rsidR="008B53CF" w:rsidRPr="00146C9A" w:rsidRDefault="008B53CF" w:rsidP="00B738DE">
            <w:pPr>
              <w:tabs>
                <w:tab w:val="left" w:pos="1665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7F271F" w:rsidRDefault="007F271F"/>
    <w:sectPr w:rsidR="007F271F" w:rsidSect="007F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46E7"/>
    <w:multiLevelType w:val="hybridMultilevel"/>
    <w:tmpl w:val="4456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540B"/>
    <w:multiLevelType w:val="hybridMultilevel"/>
    <w:tmpl w:val="6656916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81A9D"/>
    <w:multiLevelType w:val="hybridMultilevel"/>
    <w:tmpl w:val="8F788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D1C1D"/>
    <w:multiLevelType w:val="hybridMultilevel"/>
    <w:tmpl w:val="98268298"/>
    <w:lvl w:ilvl="0" w:tplc="5D261784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D120C"/>
    <w:multiLevelType w:val="hybridMultilevel"/>
    <w:tmpl w:val="9A3A1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690879"/>
    <w:multiLevelType w:val="hybridMultilevel"/>
    <w:tmpl w:val="4456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E7E42"/>
    <w:multiLevelType w:val="hybridMultilevel"/>
    <w:tmpl w:val="83086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F2555F"/>
    <w:multiLevelType w:val="hybridMultilevel"/>
    <w:tmpl w:val="B5D8D2A6"/>
    <w:lvl w:ilvl="0" w:tplc="F496D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C33A8"/>
    <w:multiLevelType w:val="hybridMultilevel"/>
    <w:tmpl w:val="A300A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3CF"/>
    <w:rsid w:val="007F271F"/>
    <w:rsid w:val="008B5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2021-09-23T05:15:00Z</dcterms:created>
  <dcterms:modified xsi:type="dcterms:W3CDTF">2021-09-23T05:15:00Z</dcterms:modified>
</cp:coreProperties>
</file>